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0338" w14:textId="40C364DE" w:rsidR="003E59D1" w:rsidRDefault="009C4C2C" w:rsidP="009C4C2C">
      <w:pPr>
        <w:jc w:val="center"/>
        <w:rPr>
          <w:b/>
        </w:rPr>
      </w:pPr>
      <w:proofErr w:type="spellStart"/>
      <w:r w:rsidRPr="009C4C2C">
        <w:rPr>
          <w:b/>
        </w:rPr>
        <w:t>Наставна</w:t>
      </w:r>
      <w:proofErr w:type="spellEnd"/>
      <w:r w:rsidRPr="009C4C2C">
        <w:rPr>
          <w:b/>
        </w:rPr>
        <w:t xml:space="preserve"> </w:t>
      </w:r>
      <w:proofErr w:type="spellStart"/>
      <w:r w:rsidRPr="009C4C2C">
        <w:rPr>
          <w:b/>
        </w:rPr>
        <w:t>јединица</w:t>
      </w:r>
      <w:proofErr w:type="spellEnd"/>
      <w:r w:rsidRPr="009C4C2C">
        <w:rPr>
          <w:b/>
        </w:rPr>
        <w:t xml:space="preserve"> </w:t>
      </w:r>
      <w:r w:rsidR="00234EB8">
        <w:rPr>
          <w:b/>
        </w:rPr>
        <w:t>0</w:t>
      </w:r>
      <w:r w:rsidRPr="009C4C2C">
        <w:rPr>
          <w:b/>
        </w:rPr>
        <w:t>2</w:t>
      </w:r>
    </w:p>
    <w:p w14:paraId="329E32DE" w14:textId="77777777" w:rsidR="009C4C2C" w:rsidRDefault="009C4C2C" w:rsidP="009C4C2C">
      <w:pPr>
        <w:jc w:val="center"/>
        <w:rPr>
          <w:b/>
        </w:rPr>
      </w:pPr>
    </w:p>
    <w:p w14:paraId="7A1238F9" w14:textId="77777777" w:rsidR="009C4C2C" w:rsidRPr="009C4C2C" w:rsidRDefault="009C4C2C" w:rsidP="009C4C2C">
      <w:pPr>
        <w:jc w:val="center"/>
        <w:rPr>
          <w:b/>
        </w:rPr>
      </w:pPr>
    </w:p>
    <w:p w14:paraId="3B35B078" w14:textId="681721D3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Ћелије које презентују антигене</w:t>
      </w:r>
    </w:p>
    <w:p w14:paraId="15BFBC4B" w14:textId="6CBDB273" w:rsidR="00A91D75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Антигени које препознају Т лимфоцити</w:t>
      </w:r>
    </w:p>
    <w:p w14:paraId="77A754C5" w14:textId="5ED28B05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Улога дендритских ћелија и обради и презентацији антигена</w:t>
      </w:r>
    </w:p>
    <w:p w14:paraId="696C0D5D" w14:textId="0299C64E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Карактеристике </w:t>
      </w:r>
      <w:r w:rsidRPr="009C4C2C">
        <w:t>M</w:t>
      </w:r>
      <w:r>
        <w:rPr>
          <w:lang w:val="sr-Latn-RS"/>
        </w:rPr>
        <w:t>HC</w:t>
      </w:r>
      <w:r w:rsidRPr="009C4C2C">
        <w:t xml:space="preserve"> </w:t>
      </w:r>
      <w:r>
        <w:rPr>
          <w:lang w:val="sr-Cyrl-RS"/>
        </w:rPr>
        <w:t>гена</w:t>
      </w:r>
    </w:p>
    <w:p w14:paraId="7149961A" w14:textId="48CFED49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Структура и функција</w:t>
      </w:r>
      <w:r w:rsidRPr="009C4C2C">
        <w:t xml:space="preserve"> </w:t>
      </w:r>
      <w:r>
        <w:t>MHC</w:t>
      </w:r>
      <w:r w:rsidRPr="009C4C2C">
        <w:t xml:space="preserve"> </w:t>
      </w:r>
      <w:r>
        <w:t xml:space="preserve">I </w:t>
      </w:r>
      <w:r>
        <w:rPr>
          <w:lang w:val="sr-Cyrl-RS"/>
        </w:rPr>
        <w:t>молекула</w:t>
      </w:r>
    </w:p>
    <w:p w14:paraId="2F10642C" w14:textId="53DC4EF4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Структура и функција</w:t>
      </w:r>
      <w:r w:rsidRPr="009C4C2C">
        <w:t xml:space="preserve"> </w:t>
      </w:r>
      <w:r>
        <w:t>MHC II</w:t>
      </w:r>
      <w:r w:rsidRPr="009C4C2C">
        <w:t xml:space="preserve"> </w:t>
      </w:r>
      <w:r>
        <w:rPr>
          <w:lang w:val="sr-Cyrl-RS"/>
        </w:rPr>
        <w:t>молекула</w:t>
      </w:r>
    </w:p>
    <w:p w14:paraId="22DFC839" w14:textId="1DCB3CFE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Карактеристике </w:t>
      </w:r>
      <w:r>
        <w:t xml:space="preserve">MHC </w:t>
      </w:r>
      <w:r>
        <w:rPr>
          <w:lang w:val="sr-Cyrl-RS"/>
        </w:rPr>
        <w:t>молекула</w:t>
      </w:r>
    </w:p>
    <w:p w14:paraId="7E10FD2F" w14:textId="2324D957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Обрада и приказивање антигена у склопу </w:t>
      </w:r>
      <w:r>
        <w:t>MHC I</w:t>
      </w:r>
      <w:r w:rsidRPr="009C4C2C">
        <w:t xml:space="preserve"> </w:t>
      </w:r>
      <w:r>
        <w:rPr>
          <w:lang w:val="sr-Cyrl-RS"/>
        </w:rPr>
        <w:t>молекула</w:t>
      </w:r>
    </w:p>
    <w:p w14:paraId="1EAEFFC9" w14:textId="17EEA6CA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Обрада и приказивање антигена у склопу </w:t>
      </w:r>
      <w:r>
        <w:t xml:space="preserve">MHC </w:t>
      </w:r>
      <w:r w:rsidRPr="009C4C2C">
        <w:t xml:space="preserve">II </w:t>
      </w:r>
      <w:r>
        <w:rPr>
          <w:lang w:val="sr-Cyrl-RS"/>
        </w:rPr>
        <w:t>молекула</w:t>
      </w:r>
    </w:p>
    <w:p w14:paraId="318BF749" w14:textId="200CDB7B" w:rsidR="00A91D75" w:rsidRPr="009C4C2C" w:rsidRDefault="00A91D75" w:rsidP="00A91D7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sr-Cyrl-RS"/>
        </w:rPr>
        <w:t>Структура антитела</w:t>
      </w:r>
    </w:p>
    <w:p w14:paraId="619A80B6" w14:textId="7086154C" w:rsidR="00A91D75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Класе антитела</w:t>
      </w:r>
    </w:p>
    <w:p w14:paraId="7F48B41C" w14:textId="77777777" w:rsidR="00A91D75" w:rsidRDefault="00A91D75" w:rsidP="00A91D75">
      <w:pPr>
        <w:pStyle w:val="ListParagraph"/>
        <w:numPr>
          <w:ilvl w:val="0"/>
          <w:numId w:val="1"/>
        </w:numPr>
      </w:pPr>
      <w:r w:rsidRPr="009C4C2C">
        <w:t>BCR</w:t>
      </w:r>
    </w:p>
    <w:p w14:paraId="233288E4" w14:textId="77777777" w:rsidR="00A91D75" w:rsidRPr="009C4C2C" w:rsidRDefault="00A91D75" w:rsidP="00A91D75">
      <w:pPr>
        <w:pStyle w:val="ListParagraph"/>
        <w:numPr>
          <w:ilvl w:val="0"/>
          <w:numId w:val="1"/>
        </w:numPr>
      </w:pPr>
      <w:r w:rsidRPr="009C4C2C">
        <w:t>TCR</w:t>
      </w:r>
    </w:p>
    <w:p w14:paraId="64BA49E6" w14:textId="4E521CCD" w:rsidR="00A91D75" w:rsidRPr="009C4C2C" w:rsidRDefault="00A91D75" w:rsidP="00A91D75">
      <w:pPr>
        <w:pStyle w:val="ListParagraph"/>
        <w:numPr>
          <w:ilvl w:val="0"/>
          <w:numId w:val="1"/>
        </w:numPr>
      </w:pPr>
      <w:r>
        <w:rPr>
          <w:lang w:val="sr-Cyrl-RS"/>
        </w:rPr>
        <w:t>Моноклонска антитела</w:t>
      </w:r>
    </w:p>
    <w:p w14:paraId="59B1E9CD" w14:textId="15A17C73" w:rsidR="00A91D75" w:rsidRPr="00C746CD" w:rsidRDefault="00A91D75" w:rsidP="00A91D75">
      <w:pPr>
        <w:pStyle w:val="ListParagraph"/>
        <w:numPr>
          <w:ilvl w:val="0"/>
          <w:numId w:val="1"/>
        </w:numPr>
        <w:spacing w:after="200" w:line="276" w:lineRule="auto"/>
        <w:jc w:val="left"/>
      </w:pPr>
      <w:r>
        <w:rPr>
          <w:szCs w:val="24"/>
          <w:lang w:val="sr-Cyrl-RS"/>
        </w:rPr>
        <w:t>Како се одвија матурација лимфоцита?</w:t>
      </w:r>
    </w:p>
    <w:p w14:paraId="2E2BF3D9" w14:textId="77777777" w:rsidR="00C746CD" w:rsidRPr="00C746CD" w:rsidRDefault="00C746CD" w:rsidP="00C746CD"/>
    <w:p w14:paraId="673687EC" w14:textId="77777777" w:rsidR="00C746CD" w:rsidRPr="00C746CD" w:rsidRDefault="00C746CD"/>
    <w:sectPr w:rsidR="00C746CD" w:rsidRPr="00C746CD" w:rsidSect="006F7AD6">
      <w:pgSz w:w="11909" w:h="16834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27B14"/>
    <w:multiLevelType w:val="hybridMultilevel"/>
    <w:tmpl w:val="28442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23334">
    <w:abstractNumId w:val="1"/>
  </w:num>
  <w:num w:numId="2" w16cid:durableId="40423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C8"/>
    <w:rsid w:val="00077071"/>
    <w:rsid w:val="00234EB8"/>
    <w:rsid w:val="003763C8"/>
    <w:rsid w:val="003E59D1"/>
    <w:rsid w:val="006F7AD6"/>
    <w:rsid w:val="00701A3B"/>
    <w:rsid w:val="00764A89"/>
    <w:rsid w:val="007E550A"/>
    <w:rsid w:val="008D5990"/>
    <w:rsid w:val="00911C71"/>
    <w:rsid w:val="009224AF"/>
    <w:rsid w:val="009C4C2C"/>
    <w:rsid w:val="00A0377A"/>
    <w:rsid w:val="00A50560"/>
    <w:rsid w:val="00A80442"/>
    <w:rsid w:val="00A91D75"/>
    <w:rsid w:val="00B60155"/>
    <w:rsid w:val="00BB73EC"/>
    <w:rsid w:val="00C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7777"/>
  <w15:docId w15:val="{7307E870-A5F8-43A6-9153-4B1DCB2F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4AF"/>
    <w:pPr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4AF"/>
    <w:pPr>
      <w:spacing w:before="48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24AF"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24AF"/>
    <w:pPr>
      <w:spacing w:before="200" w:line="271" w:lineRule="auto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9224AF"/>
    <w:pPr>
      <w:spacing w:before="200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9224AF"/>
    <w:pPr>
      <w:spacing w:before="200"/>
      <w:outlineLvl w:val="4"/>
    </w:pPr>
    <w:rPr>
      <w:rFonts w:ascii="Cambria" w:eastAsia="Times New Roman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9224AF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24AF"/>
    <w:pPr>
      <w:outlineLvl w:val="6"/>
    </w:pPr>
    <w:rPr>
      <w:rFonts w:ascii="Cambria" w:eastAsia="Times New Roman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24AF"/>
    <w:pPr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24AF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224A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224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9224AF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224AF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224AF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9224A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224AF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224AF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224A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224AF"/>
    <w:pPr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224AF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4AF"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9224A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224AF"/>
    <w:rPr>
      <w:b/>
      <w:bCs/>
    </w:rPr>
  </w:style>
  <w:style w:type="character" w:styleId="Emphasis">
    <w:name w:val="Emphasis"/>
    <w:uiPriority w:val="20"/>
    <w:qFormat/>
    <w:rsid w:val="009224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224AF"/>
  </w:style>
  <w:style w:type="paragraph" w:styleId="ListParagraph">
    <w:name w:val="List Paragraph"/>
    <w:basedOn w:val="Normal"/>
    <w:uiPriority w:val="34"/>
    <w:qFormat/>
    <w:rsid w:val="009224A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24AF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9224A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4A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9224AF"/>
    <w:rPr>
      <w:b/>
      <w:bCs/>
      <w:i/>
      <w:iCs/>
    </w:rPr>
  </w:style>
  <w:style w:type="character" w:styleId="SubtleEmphasis">
    <w:name w:val="Subtle Emphasis"/>
    <w:uiPriority w:val="19"/>
    <w:qFormat/>
    <w:rsid w:val="009224AF"/>
    <w:rPr>
      <w:i/>
      <w:iCs/>
    </w:rPr>
  </w:style>
  <w:style w:type="character" w:styleId="IntenseEmphasis">
    <w:name w:val="Intense Emphasis"/>
    <w:uiPriority w:val="21"/>
    <w:qFormat/>
    <w:rsid w:val="009224AF"/>
    <w:rPr>
      <w:b/>
      <w:bCs/>
    </w:rPr>
  </w:style>
  <w:style w:type="character" w:styleId="SubtleReference">
    <w:name w:val="Subtle Reference"/>
    <w:uiPriority w:val="31"/>
    <w:qFormat/>
    <w:rsid w:val="009224AF"/>
    <w:rPr>
      <w:smallCaps/>
    </w:rPr>
  </w:style>
  <w:style w:type="character" w:styleId="IntenseReference">
    <w:name w:val="Intense Reference"/>
    <w:uiPriority w:val="32"/>
    <w:qFormat/>
    <w:rsid w:val="009224AF"/>
    <w:rPr>
      <w:smallCaps/>
      <w:spacing w:val="5"/>
      <w:u w:val="single"/>
    </w:rPr>
  </w:style>
  <w:style w:type="character" w:styleId="BookTitle">
    <w:name w:val="Book Title"/>
    <w:uiPriority w:val="33"/>
    <w:qFormat/>
    <w:rsid w:val="009224A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9224A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усмени испит        2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усмени испит        2</dc:title>
  <dc:creator>ninoslaw</dc:creator>
  <cp:lastModifiedBy>ivanjovanovic77@gmail.com</cp:lastModifiedBy>
  <cp:revision>2</cp:revision>
  <dcterms:created xsi:type="dcterms:W3CDTF">2024-02-03T12:11:00Z</dcterms:created>
  <dcterms:modified xsi:type="dcterms:W3CDTF">2024-02-03T12:11:00Z</dcterms:modified>
</cp:coreProperties>
</file>